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59BC2C" w14:textId="6B7877A2" w:rsidR="004360B1" w:rsidRDefault="00433874">
      <w:pPr>
        <w:spacing w:after="0"/>
        <w:jc w:val="center"/>
        <w:rPr>
          <w:b/>
          <w:sz w:val="24"/>
          <w:szCs w:val="24"/>
        </w:rPr>
      </w:pPr>
      <w:r>
        <w:rPr>
          <w:b/>
          <w:sz w:val="24"/>
          <w:szCs w:val="24"/>
        </w:rPr>
        <w:t>Project Design Phase</w:t>
      </w:r>
    </w:p>
    <w:p w14:paraId="2594CB9D" w14:textId="54F33C1F" w:rsidR="004360B1" w:rsidRDefault="00433874">
      <w:pPr>
        <w:spacing w:after="0"/>
        <w:jc w:val="center"/>
        <w:rPr>
          <w:b/>
          <w:sz w:val="24"/>
          <w:szCs w:val="24"/>
        </w:rPr>
      </w:pPr>
      <w:r>
        <w:rPr>
          <w:b/>
          <w:sz w:val="24"/>
          <w:szCs w:val="24"/>
        </w:rPr>
        <w:t xml:space="preserve">Problem – Solution Fit </w:t>
      </w:r>
    </w:p>
    <w:p w14:paraId="5854019A" w14:textId="77777777" w:rsidR="004360B1" w:rsidRDefault="004360B1">
      <w:pPr>
        <w:spacing w:after="0"/>
        <w:jc w:val="center"/>
        <w:rPr>
          <w:b/>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4360B1" w14:paraId="59EA490E" w14:textId="77777777">
        <w:tc>
          <w:tcPr>
            <w:tcW w:w="4508" w:type="dxa"/>
          </w:tcPr>
          <w:p w14:paraId="29CE5A4C" w14:textId="77777777" w:rsidR="004360B1" w:rsidRDefault="00433874">
            <w:r>
              <w:t>Date</w:t>
            </w:r>
          </w:p>
        </w:tc>
        <w:tc>
          <w:tcPr>
            <w:tcW w:w="4508" w:type="dxa"/>
          </w:tcPr>
          <w:p w14:paraId="6C6AD7EB" w14:textId="55F9BC56" w:rsidR="004360B1" w:rsidRDefault="006E5DF7">
            <w:r>
              <w:t>2</w:t>
            </w:r>
            <w:r w:rsidR="003A4340">
              <w:t>8</w:t>
            </w:r>
            <w:r w:rsidR="00CD4BE3">
              <w:t xml:space="preserve"> </w:t>
            </w:r>
            <w:r>
              <w:t>June</w:t>
            </w:r>
            <w:r w:rsidR="00CD4BE3">
              <w:t xml:space="preserve"> 2025</w:t>
            </w:r>
          </w:p>
        </w:tc>
      </w:tr>
      <w:tr w:rsidR="003A4340" w14:paraId="7890E6B7" w14:textId="77777777">
        <w:tc>
          <w:tcPr>
            <w:tcW w:w="4508" w:type="dxa"/>
          </w:tcPr>
          <w:p w14:paraId="0C019381" w14:textId="64935B27" w:rsidR="003A4340" w:rsidRDefault="003A4340" w:rsidP="003A4340">
            <w:r>
              <w:t>Team ID</w:t>
            </w:r>
          </w:p>
        </w:tc>
        <w:tc>
          <w:tcPr>
            <w:tcW w:w="4508" w:type="dxa"/>
          </w:tcPr>
          <w:p w14:paraId="3384612E" w14:textId="1C0ABC67" w:rsidR="003A4340" w:rsidRDefault="003A4340" w:rsidP="003A4340">
            <w:r>
              <w:t>LTVIP2025TMID29793</w:t>
            </w:r>
          </w:p>
        </w:tc>
      </w:tr>
      <w:tr w:rsidR="003A4340" w14:paraId="51E034FC" w14:textId="77777777">
        <w:tc>
          <w:tcPr>
            <w:tcW w:w="4508" w:type="dxa"/>
          </w:tcPr>
          <w:p w14:paraId="69F005D8" w14:textId="2D2AB43E" w:rsidR="003A4340" w:rsidRDefault="003A4340" w:rsidP="003A4340">
            <w:r>
              <w:t>Project Name</w:t>
            </w:r>
          </w:p>
        </w:tc>
        <w:tc>
          <w:tcPr>
            <w:tcW w:w="4508" w:type="dxa"/>
          </w:tcPr>
          <w:p w14:paraId="381D29FA" w14:textId="5A518BE2" w:rsidR="003A4340" w:rsidRDefault="003A4340" w:rsidP="003A4340">
            <w:r w:rsidRPr="00036E9E">
              <w:t>Calculating Family Expenses using Service Now</w:t>
            </w:r>
          </w:p>
        </w:tc>
      </w:tr>
      <w:tr w:rsidR="003A4340" w14:paraId="5B6C4573" w14:textId="77777777">
        <w:tc>
          <w:tcPr>
            <w:tcW w:w="4508" w:type="dxa"/>
          </w:tcPr>
          <w:p w14:paraId="514B3F75" w14:textId="03D3890B" w:rsidR="003A4340" w:rsidRPr="00A22447" w:rsidRDefault="003A4340" w:rsidP="003A4340">
            <w:r>
              <w:t>Maximum Marks</w:t>
            </w:r>
          </w:p>
        </w:tc>
        <w:tc>
          <w:tcPr>
            <w:tcW w:w="4508" w:type="dxa"/>
          </w:tcPr>
          <w:p w14:paraId="4ECE4CFC" w14:textId="70065F4D" w:rsidR="003A4340" w:rsidRPr="00D53435" w:rsidRDefault="003A4340" w:rsidP="003A4340">
            <w:r>
              <w:t>2 Marks</w:t>
            </w:r>
          </w:p>
        </w:tc>
      </w:tr>
    </w:tbl>
    <w:p w14:paraId="53EF8A59" w14:textId="77777777" w:rsidR="004360B1" w:rsidRDefault="004360B1">
      <w:pPr>
        <w:rPr>
          <w:b/>
        </w:rPr>
      </w:pPr>
    </w:p>
    <w:p w14:paraId="77E95EE9" w14:textId="63567D2E" w:rsidR="006E5DF7" w:rsidRPr="006E5DF7" w:rsidRDefault="006E5DF7" w:rsidP="006E5DF7">
      <w:pPr>
        <w:rPr>
          <w:b/>
          <w:bCs/>
        </w:rPr>
      </w:pPr>
      <w:r w:rsidRPr="006E5DF7">
        <w:rPr>
          <w:b/>
          <w:bCs/>
        </w:rPr>
        <w:t>Problem–Solution Fit</w:t>
      </w:r>
      <w:r>
        <w:rPr>
          <w:b/>
          <w:bCs/>
        </w:rPr>
        <w:t>:</w:t>
      </w:r>
    </w:p>
    <w:p w14:paraId="4EEB02E9" w14:textId="77777777" w:rsidR="006E5DF7" w:rsidRPr="006E5DF7" w:rsidRDefault="006E5DF7" w:rsidP="006E5DF7">
      <w:pPr>
        <w:rPr>
          <w:bCs/>
        </w:rPr>
      </w:pPr>
      <w:r w:rsidRPr="006E5DF7">
        <w:rPr>
          <w:bCs/>
        </w:rPr>
        <w:t xml:space="preserve">The </w:t>
      </w:r>
      <w:r w:rsidRPr="006E5DF7">
        <w:rPr>
          <w:bCs/>
          <w:i/>
          <w:iCs/>
        </w:rPr>
        <w:t>Problem–Solution Fit</w:t>
      </w:r>
      <w:r w:rsidRPr="006E5DF7">
        <w:rPr>
          <w:bCs/>
        </w:rPr>
        <w:t xml:space="preserve"> for this project reflects how the </w:t>
      </w:r>
      <w:r w:rsidRPr="006E5DF7">
        <w:rPr>
          <w:bCs/>
          <w:i/>
          <w:iCs/>
        </w:rPr>
        <w:t>Calculating Family Expenses Using ServiceNow</w:t>
      </w:r>
      <w:r w:rsidRPr="006E5DF7">
        <w:rPr>
          <w:bCs/>
        </w:rPr>
        <w:t xml:space="preserve"> system addresses key challenges faced by families in managing their household expenses. It ensures that the solution aligns with real user needs, behavioral patterns, and pain points, ultimately improving adoption and effectiveness.</w:t>
      </w:r>
    </w:p>
    <w:p w14:paraId="28DB7EA3" w14:textId="77777777" w:rsidR="006E5DF7" w:rsidRPr="006E5DF7" w:rsidRDefault="006E5DF7" w:rsidP="006E5DF7">
      <w:pPr>
        <w:rPr>
          <w:b/>
          <w:bCs/>
        </w:rPr>
      </w:pPr>
      <w:r w:rsidRPr="006E5DF7">
        <w:rPr>
          <w:b/>
          <w:bCs/>
        </w:rPr>
        <w:t>Purpose</w:t>
      </w:r>
    </w:p>
    <w:p w14:paraId="0795EC77" w14:textId="77777777" w:rsidR="006E5DF7" w:rsidRPr="006E5DF7" w:rsidRDefault="006E5DF7" w:rsidP="006E5DF7">
      <w:pPr>
        <w:numPr>
          <w:ilvl w:val="0"/>
          <w:numId w:val="3"/>
        </w:numPr>
        <w:rPr>
          <w:bCs/>
        </w:rPr>
      </w:pPr>
      <w:r w:rsidRPr="006E5DF7">
        <w:rPr>
          <w:b/>
          <w:bCs/>
        </w:rPr>
        <w:t>Solve complex problems</w:t>
      </w:r>
      <w:r w:rsidRPr="006E5DF7">
        <w:rPr>
          <w:bCs/>
        </w:rPr>
        <w:t xml:space="preserve"> in a way that fits the actual needs and state of families managing expenses.</w:t>
      </w:r>
    </w:p>
    <w:p w14:paraId="1D9D3C04" w14:textId="77777777" w:rsidR="006E5DF7" w:rsidRPr="006E5DF7" w:rsidRDefault="006E5DF7" w:rsidP="006E5DF7">
      <w:pPr>
        <w:numPr>
          <w:ilvl w:val="0"/>
          <w:numId w:val="3"/>
        </w:numPr>
        <w:rPr>
          <w:bCs/>
        </w:rPr>
      </w:pPr>
      <w:r w:rsidRPr="006E5DF7">
        <w:rPr>
          <w:b/>
          <w:bCs/>
        </w:rPr>
        <w:t>Accelerate adoption</w:t>
      </w:r>
      <w:r w:rsidRPr="006E5DF7">
        <w:rPr>
          <w:bCs/>
        </w:rPr>
        <w:t xml:space="preserve"> by designing the solution around familiar behaviors (e.g., logging expenses, reviewing budgets).</w:t>
      </w:r>
    </w:p>
    <w:p w14:paraId="3414346E" w14:textId="77777777" w:rsidR="006E5DF7" w:rsidRPr="006E5DF7" w:rsidRDefault="006E5DF7" w:rsidP="006E5DF7">
      <w:pPr>
        <w:numPr>
          <w:ilvl w:val="0"/>
          <w:numId w:val="3"/>
        </w:numPr>
        <w:rPr>
          <w:bCs/>
        </w:rPr>
      </w:pPr>
      <w:r w:rsidRPr="006E5DF7">
        <w:rPr>
          <w:b/>
          <w:bCs/>
        </w:rPr>
        <w:t>Sharpen communication and engagement</w:t>
      </w:r>
      <w:r w:rsidRPr="006E5DF7">
        <w:rPr>
          <w:bCs/>
        </w:rPr>
        <w:t xml:space="preserve"> by aligning features with what matters most to users, such as budget control and transparency.</w:t>
      </w:r>
    </w:p>
    <w:p w14:paraId="062C24AD" w14:textId="77777777" w:rsidR="006E5DF7" w:rsidRPr="006E5DF7" w:rsidRDefault="006E5DF7" w:rsidP="006E5DF7">
      <w:pPr>
        <w:numPr>
          <w:ilvl w:val="0"/>
          <w:numId w:val="3"/>
        </w:numPr>
        <w:rPr>
          <w:bCs/>
        </w:rPr>
      </w:pPr>
      <w:r w:rsidRPr="006E5DF7">
        <w:rPr>
          <w:b/>
          <w:bCs/>
        </w:rPr>
        <w:t>Build trust</w:t>
      </w:r>
      <w:r w:rsidRPr="006E5DF7">
        <w:rPr>
          <w:bCs/>
        </w:rPr>
        <w:t xml:space="preserve"> by addressing frequent and significant frustrations like disorganized records, lack of alerts for overspending, and inefficient tracking methods.</w:t>
      </w:r>
    </w:p>
    <w:p w14:paraId="6687A39D" w14:textId="77777777" w:rsidR="006E5DF7" w:rsidRPr="006E5DF7" w:rsidRDefault="006E5DF7" w:rsidP="006E5DF7">
      <w:pPr>
        <w:numPr>
          <w:ilvl w:val="0"/>
          <w:numId w:val="3"/>
        </w:numPr>
        <w:rPr>
          <w:bCs/>
        </w:rPr>
      </w:pPr>
      <w:r w:rsidRPr="006E5DF7">
        <w:rPr>
          <w:b/>
          <w:bCs/>
        </w:rPr>
        <w:t>Understand and improve the existing situation</w:t>
      </w:r>
      <w:r w:rsidRPr="006E5DF7">
        <w:rPr>
          <w:bCs/>
        </w:rPr>
        <w:t xml:space="preserve"> by creating a structured, automated system that simplifies financial management for families.</w:t>
      </w:r>
    </w:p>
    <w:p w14:paraId="382D5191" w14:textId="77777777" w:rsidR="006E5DF7" w:rsidRDefault="006E5DF7" w:rsidP="006E5DF7">
      <w:pPr>
        <w:rPr>
          <w:b/>
          <w:bCs/>
        </w:rPr>
      </w:pPr>
    </w:p>
    <w:p w14:paraId="7C9CA2A9" w14:textId="18C42788" w:rsidR="006E5DF7" w:rsidRPr="006E5DF7" w:rsidRDefault="006E5DF7" w:rsidP="006E5DF7">
      <w:pPr>
        <w:rPr>
          <w:b/>
          <w:bCs/>
        </w:rPr>
      </w:pPr>
      <w:r w:rsidRPr="006E5DF7">
        <w:rPr>
          <w:b/>
          <w:bCs/>
        </w:rPr>
        <w:t>Problem–Solution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46"/>
        <w:gridCol w:w="5080"/>
      </w:tblGrid>
      <w:tr w:rsidR="006E5DF7" w:rsidRPr="006E5DF7" w14:paraId="24760FEB" w14:textId="77777777" w:rsidTr="006E5DF7">
        <w:trPr>
          <w:tblHeader/>
          <w:tblCellSpacing w:w="15" w:type="dxa"/>
        </w:trPr>
        <w:tc>
          <w:tcPr>
            <w:tcW w:w="0" w:type="auto"/>
            <w:vAlign w:val="center"/>
            <w:hideMark/>
          </w:tcPr>
          <w:p w14:paraId="20192B6D" w14:textId="77777777" w:rsidR="006E5DF7" w:rsidRPr="006E5DF7" w:rsidRDefault="006E5DF7" w:rsidP="006E5DF7">
            <w:pPr>
              <w:rPr>
                <w:b/>
                <w:bCs/>
              </w:rPr>
            </w:pPr>
            <w:r w:rsidRPr="006E5DF7">
              <w:rPr>
                <w:b/>
                <w:bCs/>
              </w:rPr>
              <w:t>Identified Problem</w:t>
            </w:r>
          </w:p>
        </w:tc>
        <w:tc>
          <w:tcPr>
            <w:tcW w:w="0" w:type="auto"/>
            <w:vAlign w:val="center"/>
            <w:hideMark/>
          </w:tcPr>
          <w:p w14:paraId="00A3BC29" w14:textId="77777777" w:rsidR="006E5DF7" w:rsidRPr="006E5DF7" w:rsidRDefault="006E5DF7" w:rsidP="006E5DF7">
            <w:pPr>
              <w:rPr>
                <w:b/>
                <w:bCs/>
              </w:rPr>
            </w:pPr>
            <w:r w:rsidRPr="006E5DF7">
              <w:rPr>
                <w:b/>
                <w:bCs/>
              </w:rPr>
              <w:t>Proposed Solution</w:t>
            </w:r>
          </w:p>
        </w:tc>
      </w:tr>
      <w:tr w:rsidR="006E5DF7" w:rsidRPr="006E5DF7" w14:paraId="448ADE36" w14:textId="77777777" w:rsidTr="006E5DF7">
        <w:trPr>
          <w:tblCellSpacing w:w="15" w:type="dxa"/>
        </w:trPr>
        <w:tc>
          <w:tcPr>
            <w:tcW w:w="0" w:type="auto"/>
            <w:vAlign w:val="center"/>
            <w:hideMark/>
          </w:tcPr>
          <w:p w14:paraId="604D657D" w14:textId="77777777" w:rsidR="006E5DF7" w:rsidRPr="006E5DF7" w:rsidRDefault="006E5DF7" w:rsidP="006E5DF7">
            <w:pPr>
              <w:rPr>
                <w:bCs/>
              </w:rPr>
            </w:pPr>
            <w:r w:rsidRPr="006E5DF7">
              <w:rPr>
                <w:bCs/>
              </w:rPr>
              <w:t>Disorganized manual tracking of daily and household expenses</w:t>
            </w:r>
          </w:p>
        </w:tc>
        <w:tc>
          <w:tcPr>
            <w:tcW w:w="0" w:type="auto"/>
            <w:vAlign w:val="center"/>
            <w:hideMark/>
          </w:tcPr>
          <w:p w14:paraId="143B5DD1" w14:textId="77777777" w:rsidR="006E5DF7" w:rsidRPr="006E5DF7" w:rsidRDefault="006E5DF7" w:rsidP="006E5DF7">
            <w:pPr>
              <w:rPr>
                <w:bCs/>
              </w:rPr>
            </w:pPr>
            <w:r w:rsidRPr="006E5DF7">
              <w:rPr>
                <w:bCs/>
              </w:rPr>
              <w:t>Centralized system with linked Family and Daily Expenses tables</w:t>
            </w:r>
          </w:p>
        </w:tc>
      </w:tr>
      <w:tr w:rsidR="006E5DF7" w:rsidRPr="006E5DF7" w14:paraId="48EED665" w14:textId="77777777" w:rsidTr="006E5DF7">
        <w:trPr>
          <w:tblCellSpacing w:w="15" w:type="dxa"/>
        </w:trPr>
        <w:tc>
          <w:tcPr>
            <w:tcW w:w="0" w:type="auto"/>
            <w:vAlign w:val="center"/>
            <w:hideMark/>
          </w:tcPr>
          <w:p w14:paraId="1E7B9BCE" w14:textId="77777777" w:rsidR="006E5DF7" w:rsidRPr="006E5DF7" w:rsidRDefault="006E5DF7" w:rsidP="006E5DF7">
            <w:pPr>
              <w:rPr>
                <w:bCs/>
              </w:rPr>
            </w:pPr>
            <w:r w:rsidRPr="006E5DF7">
              <w:rPr>
                <w:bCs/>
              </w:rPr>
              <w:t>No alerts when household budgets are exceeded</w:t>
            </w:r>
          </w:p>
        </w:tc>
        <w:tc>
          <w:tcPr>
            <w:tcW w:w="0" w:type="auto"/>
            <w:vAlign w:val="center"/>
            <w:hideMark/>
          </w:tcPr>
          <w:p w14:paraId="0714EDAE" w14:textId="77777777" w:rsidR="006E5DF7" w:rsidRPr="006E5DF7" w:rsidRDefault="006E5DF7" w:rsidP="006E5DF7">
            <w:pPr>
              <w:rPr>
                <w:bCs/>
              </w:rPr>
            </w:pPr>
            <w:r w:rsidRPr="006E5DF7">
              <w:rPr>
                <w:bCs/>
              </w:rPr>
              <w:t>Automated budget monitoring and notification using business rules</w:t>
            </w:r>
          </w:p>
        </w:tc>
      </w:tr>
      <w:tr w:rsidR="006E5DF7" w:rsidRPr="006E5DF7" w14:paraId="66B240E4" w14:textId="77777777" w:rsidTr="006E5DF7">
        <w:trPr>
          <w:tblCellSpacing w:w="15" w:type="dxa"/>
        </w:trPr>
        <w:tc>
          <w:tcPr>
            <w:tcW w:w="0" w:type="auto"/>
            <w:vAlign w:val="center"/>
            <w:hideMark/>
          </w:tcPr>
          <w:p w14:paraId="0DA3C4A6" w14:textId="77777777" w:rsidR="006E5DF7" w:rsidRPr="006E5DF7" w:rsidRDefault="006E5DF7" w:rsidP="006E5DF7">
            <w:pPr>
              <w:rPr>
                <w:bCs/>
              </w:rPr>
            </w:pPr>
            <w:r w:rsidRPr="006E5DF7">
              <w:rPr>
                <w:bCs/>
              </w:rPr>
              <w:t>Difficulty linking daily expenses to family-level budgets</w:t>
            </w:r>
          </w:p>
        </w:tc>
        <w:tc>
          <w:tcPr>
            <w:tcW w:w="0" w:type="auto"/>
            <w:vAlign w:val="center"/>
            <w:hideMark/>
          </w:tcPr>
          <w:p w14:paraId="5EBBD39E" w14:textId="77777777" w:rsidR="006E5DF7" w:rsidRPr="006E5DF7" w:rsidRDefault="006E5DF7" w:rsidP="006E5DF7">
            <w:pPr>
              <w:rPr>
                <w:bCs/>
              </w:rPr>
            </w:pPr>
            <w:r w:rsidRPr="006E5DF7">
              <w:rPr>
                <w:bCs/>
              </w:rPr>
              <w:t>Related lists and relationships between Daily and Family Expenses records</w:t>
            </w:r>
          </w:p>
        </w:tc>
      </w:tr>
      <w:tr w:rsidR="006E5DF7" w:rsidRPr="006E5DF7" w14:paraId="3948CD48" w14:textId="77777777" w:rsidTr="006E5DF7">
        <w:trPr>
          <w:tblCellSpacing w:w="15" w:type="dxa"/>
        </w:trPr>
        <w:tc>
          <w:tcPr>
            <w:tcW w:w="0" w:type="auto"/>
            <w:vAlign w:val="center"/>
            <w:hideMark/>
          </w:tcPr>
          <w:p w14:paraId="5F706BA1" w14:textId="77777777" w:rsidR="006E5DF7" w:rsidRPr="006E5DF7" w:rsidRDefault="006E5DF7" w:rsidP="006E5DF7">
            <w:pPr>
              <w:rPr>
                <w:bCs/>
              </w:rPr>
            </w:pPr>
            <w:r w:rsidRPr="006E5DF7">
              <w:rPr>
                <w:bCs/>
              </w:rPr>
              <w:t>Lack of categorized reports to analyze spending patterns</w:t>
            </w:r>
          </w:p>
        </w:tc>
        <w:tc>
          <w:tcPr>
            <w:tcW w:w="0" w:type="auto"/>
            <w:vAlign w:val="center"/>
            <w:hideMark/>
          </w:tcPr>
          <w:p w14:paraId="76DDE28A" w14:textId="77777777" w:rsidR="006E5DF7" w:rsidRPr="006E5DF7" w:rsidRDefault="006E5DF7" w:rsidP="006E5DF7">
            <w:pPr>
              <w:rPr>
                <w:bCs/>
              </w:rPr>
            </w:pPr>
            <w:r w:rsidRPr="006E5DF7">
              <w:rPr>
                <w:bCs/>
              </w:rPr>
              <w:t>Categorization of expenses and capability for reporting within ServiceNow</w:t>
            </w:r>
          </w:p>
        </w:tc>
      </w:tr>
      <w:tr w:rsidR="006E5DF7" w:rsidRPr="006E5DF7" w14:paraId="3FF16C8E" w14:textId="77777777" w:rsidTr="006E5DF7">
        <w:trPr>
          <w:tblCellSpacing w:w="15" w:type="dxa"/>
        </w:trPr>
        <w:tc>
          <w:tcPr>
            <w:tcW w:w="0" w:type="auto"/>
            <w:vAlign w:val="center"/>
            <w:hideMark/>
          </w:tcPr>
          <w:p w14:paraId="38F81474" w14:textId="77777777" w:rsidR="006E5DF7" w:rsidRPr="006E5DF7" w:rsidRDefault="006E5DF7" w:rsidP="006E5DF7">
            <w:pPr>
              <w:rPr>
                <w:bCs/>
              </w:rPr>
            </w:pPr>
            <w:r w:rsidRPr="006E5DF7">
              <w:rPr>
                <w:bCs/>
              </w:rPr>
              <w:t>High effort required for manual data entry and monitoring</w:t>
            </w:r>
          </w:p>
        </w:tc>
        <w:tc>
          <w:tcPr>
            <w:tcW w:w="0" w:type="auto"/>
            <w:vAlign w:val="center"/>
            <w:hideMark/>
          </w:tcPr>
          <w:p w14:paraId="2035830E" w14:textId="77777777" w:rsidR="006E5DF7" w:rsidRPr="006E5DF7" w:rsidRDefault="006E5DF7" w:rsidP="006E5DF7">
            <w:pPr>
              <w:rPr>
                <w:bCs/>
              </w:rPr>
            </w:pPr>
            <w:r w:rsidRPr="006E5DF7">
              <w:rPr>
                <w:bCs/>
              </w:rPr>
              <w:t>Custom forms, auto-numbering, and automation to simplify data entry and review</w:t>
            </w:r>
          </w:p>
        </w:tc>
      </w:tr>
    </w:tbl>
    <w:p w14:paraId="613EDEF5" w14:textId="77777777" w:rsidR="006E5DF7" w:rsidRDefault="006E5DF7" w:rsidP="006E5DF7">
      <w:pPr>
        <w:rPr>
          <w:b/>
          <w:bCs/>
        </w:rPr>
      </w:pPr>
    </w:p>
    <w:p w14:paraId="412687BB" w14:textId="77777777" w:rsidR="006E5DF7" w:rsidRDefault="006E5DF7" w:rsidP="006E5DF7">
      <w:pPr>
        <w:rPr>
          <w:b/>
          <w:bCs/>
        </w:rPr>
      </w:pPr>
    </w:p>
    <w:p w14:paraId="2BDE4D77" w14:textId="43FC4D19" w:rsidR="006E5DF7" w:rsidRPr="006E5DF7" w:rsidRDefault="006E5DF7" w:rsidP="006E5DF7">
      <w:pPr>
        <w:rPr>
          <w:b/>
          <w:bCs/>
        </w:rPr>
      </w:pPr>
      <w:r w:rsidRPr="006E5DF7">
        <w:rPr>
          <w:b/>
          <w:bCs/>
        </w:rPr>
        <w:t>Outcome</w:t>
      </w:r>
    </w:p>
    <w:p w14:paraId="0A4EABD2" w14:textId="77777777" w:rsidR="006E5DF7" w:rsidRPr="006E5DF7" w:rsidRDefault="006E5DF7" w:rsidP="006E5DF7">
      <w:pPr>
        <w:rPr>
          <w:bCs/>
        </w:rPr>
      </w:pPr>
      <w:r w:rsidRPr="006E5DF7">
        <w:rPr>
          <w:bCs/>
        </w:rPr>
        <w:t>By achieving problem–solution fit, this project ensures:</w:t>
      </w:r>
    </w:p>
    <w:p w14:paraId="072245C0" w14:textId="77777777" w:rsidR="006E5DF7" w:rsidRPr="006E5DF7" w:rsidRDefault="006E5DF7" w:rsidP="006E5DF7">
      <w:pPr>
        <w:numPr>
          <w:ilvl w:val="0"/>
          <w:numId w:val="4"/>
        </w:numPr>
        <w:rPr>
          <w:bCs/>
        </w:rPr>
      </w:pPr>
      <w:r w:rsidRPr="006E5DF7">
        <w:rPr>
          <w:bCs/>
        </w:rPr>
        <w:t>Families can efficiently track, manage, and review their expenses.</w:t>
      </w:r>
    </w:p>
    <w:p w14:paraId="48DA7B8A" w14:textId="77777777" w:rsidR="006E5DF7" w:rsidRPr="006E5DF7" w:rsidRDefault="006E5DF7" w:rsidP="006E5DF7">
      <w:pPr>
        <w:numPr>
          <w:ilvl w:val="0"/>
          <w:numId w:val="4"/>
        </w:numPr>
        <w:rPr>
          <w:bCs/>
        </w:rPr>
      </w:pPr>
      <w:r w:rsidRPr="006E5DF7">
        <w:rPr>
          <w:bCs/>
        </w:rPr>
        <w:t>The system integrates naturally into users' behavior, reducing friction and increasing adoption.</w:t>
      </w:r>
    </w:p>
    <w:p w14:paraId="00C23E18" w14:textId="77777777" w:rsidR="006E5DF7" w:rsidRPr="006E5DF7" w:rsidRDefault="006E5DF7" w:rsidP="006E5DF7">
      <w:pPr>
        <w:numPr>
          <w:ilvl w:val="0"/>
          <w:numId w:val="4"/>
        </w:numPr>
        <w:rPr>
          <w:bCs/>
        </w:rPr>
      </w:pPr>
      <w:r w:rsidRPr="006E5DF7">
        <w:rPr>
          <w:bCs/>
        </w:rPr>
        <w:t>The solution directly solves pain points that impact household financial well-being, building trust and long-term engagement.</w:t>
      </w:r>
    </w:p>
    <w:p w14:paraId="29B2A765" w14:textId="77777777" w:rsidR="006E5DF7" w:rsidRPr="006E5DF7" w:rsidRDefault="006E5DF7">
      <w:pPr>
        <w:rPr>
          <w:bCs/>
        </w:rPr>
      </w:pPr>
    </w:p>
    <w:p w14:paraId="186ADF36" w14:textId="77777777" w:rsidR="004360B1" w:rsidRDefault="00433874">
      <w:pPr>
        <w:rPr>
          <w:b/>
        </w:rPr>
      </w:pPr>
      <w:r>
        <w:rPr>
          <w:b/>
        </w:rPr>
        <w:t>Template:</w:t>
      </w:r>
    </w:p>
    <w:p w14:paraId="5701E65E" w14:textId="0B518BDD" w:rsidR="004360B1" w:rsidRDefault="0037625C">
      <w:r>
        <w:rPr>
          <w:noProof/>
        </w:rPr>
        <w:drawing>
          <wp:inline distT="0" distB="0" distL="0" distR="0" wp14:anchorId="2A861DF1" wp14:editId="62EA7E67">
            <wp:extent cx="6192982" cy="4695817"/>
            <wp:effectExtent l="0" t="0" r="0" b="0"/>
            <wp:docPr id="25636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209102" cy="4708040"/>
                    </a:xfrm>
                    <a:prstGeom prst="rect">
                      <a:avLst/>
                    </a:prstGeom>
                    <a:noFill/>
                    <a:ln>
                      <a:noFill/>
                    </a:ln>
                  </pic:spPr>
                </pic:pic>
              </a:graphicData>
            </a:graphic>
          </wp:inline>
        </w:drawing>
      </w:r>
    </w:p>
    <w:p w14:paraId="1C9683D8" w14:textId="13953B1B" w:rsidR="004360B1" w:rsidRDefault="004360B1" w:rsidP="006E5DF7">
      <w:pPr>
        <w:pBdr>
          <w:top w:val="nil"/>
          <w:left w:val="nil"/>
          <w:bottom w:val="nil"/>
          <w:right w:val="nil"/>
          <w:between w:val="nil"/>
        </w:pBdr>
        <w:rPr>
          <w:color w:val="000000"/>
        </w:rPr>
      </w:pPr>
    </w:p>
    <w:sectPr w:rsidR="004360B1">
      <w:pgSz w:w="11906" w:h="16838"/>
      <w:pgMar w:top="851"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23EB6065-7C25-4C99-BC98-D0BF559C1A6E}"/>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3BD1C9D4-173B-4CDA-9458-8AF061B24A64}"/>
    <w:embedBold r:id="rId3" w:fontKey="{DA976875-B1F0-48F8-975D-82637438D6BD}"/>
    <w:embedItalic r:id="rId4" w:fontKey="{C024F44E-C471-42C2-9D6B-FD0C81F9ED81}"/>
    <w:embedBoldItalic r:id="rId5" w:fontKey="{C3836820-E4F9-4145-9DDC-103DE428C34F}"/>
  </w:font>
  <w:font w:name="Georgia">
    <w:panose1 w:val="02040502050405020303"/>
    <w:charset w:val="00"/>
    <w:family w:val="roman"/>
    <w:pitch w:val="variable"/>
    <w:sig w:usb0="00000287" w:usb1="00000000" w:usb2="00000000" w:usb3="00000000" w:csb0="0000009F" w:csb1="00000000"/>
    <w:embedRegular r:id="rId6" w:fontKey="{5C6A24B1-5D81-4AB6-A246-4DBB44BC2D63}"/>
    <w:embedItalic r:id="rId7" w:fontKey="{A46C54CB-9B12-42BD-BEA0-CFEDF5893E2B}"/>
  </w:font>
  <w:font w:name="Calibri Light">
    <w:panose1 w:val="020F0302020204030204"/>
    <w:charset w:val="00"/>
    <w:family w:val="swiss"/>
    <w:pitch w:val="variable"/>
    <w:sig w:usb0="E4002EFF" w:usb1="C200247B" w:usb2="00000009" w:usb3="00000000" w:csb0="000001FF" w:csb1="00000000"/>
    <w:embedRegular r:id="rId8" w:fontKey="{3126F734-7F00-42E4-84C7-9F0C5E51FE9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0B6B56"/>
    <w:multiLevelType w:val="multilevel"/>
    <w:tmpl w:val="1898FC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A866C3E"/>
    <w:multiLevelType w:val="multilevel"/>
    <w:tmpl w:val="A07EA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9EA2B6E"/>
    <w:multiLevelType w:val="multilevel"/>
    <w:tmpl w:val="BC06B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75D24DA"/>
    <w:multiLevelType w:val="multilevel"/>
    <w:tmpl w:val="E14CE0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39898047">
    <w:abstractNumId w:val="3"/>
  </w:num>
  <w:num w:numId="2" w16cid:durableId="1399742601">
    <w:abstractNumId w:val="0"/>
  </w:num>
  <w:num w:numId="3" w16cid:durableId="110825397">
    <w:abstractNumId w:val="1"/>
  </w:num>
  <w:num w:numId="4" w16cid:durableId="54684456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0B1"/>
    <w:rsid w:val="00334C07"/>
    <w:rsid w:val="0037625C"/>
    <w:rsid w:val="003A4340"/>
    <w:rsid w:val="003B6CA8"/>
    <w:rsid w:val="00433874"/>
    <w:rsid w:val="004360B1"/>
    <w:rsid w:val="0048018C"/>
    <w:rsid w:val="005902FC"/>
    <w:rsid w:val="006B6AFF"/>
    <w:rsid w:val="006E5DF7"/>
    <w:rsid w:val="007B66F5"/>
    <w:rsid w:val="00A33440"/>
    <w:rsid w:val="00A55877"/>
    <w:rsid w:val="00A71B26"/>
    <w:rsid w:val="00A83457"/>
    <w:rsid w:val="00B17EC0"/>
    <w:rsid w:val="00CD4B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69484"/>
  <w15:docId w15:val="{D94E08EC-E1A9-4D64-B5D8-9C322A2C8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5B2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4A8E"/>
    <w:rPr>
      <w:color w:val="0563C1" w:themeColor="hyperlink"/>
      <w:u w:val="single"/>
    </w:rPr>
  </w:style>
  <w:style w:type="character" w:styleId="UnresolvedMention">
    <w:name w:val="Unresolved Mention"/>
    <w:basedOn w:val="DefaultParagraphFont"/>
    <w:uiPriority w:val="99"/>
    <w:semiHidden/>
    <w:unhideWhenUsed/>
    <w:rsid w:val="003C4A8E"/>
    <w:rPr>
      <w:color w:val="605E5C"/>
      <w:shd w:val="clear" w:color="auto" w:fill="E1DFDD"/>
    </w:rPr>
  </w:style>
  <w:style w:type="paragraph" w:styleId="ListParagraph">
    <w:name w:val="List Paragraph"/>
    <w:basedOn w:val="Normal"/>
    <w:uiPriority w:val="34"/>
    <w:qFormat/>
    <w:rsid w:val="00AB20AC"/>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72138288">
      <w:bodyDiv w:val="1"/>
      <w:marLeft w:val="0"/>
      <w:marRight w:val="0"/>
      <w:marTop w:val="0"/>
      <w:marBottom w:val="0"/>
      <w:divBdr>
        <w:top w:val="none" w:sz="0" w:space="0" w:color="auto"/>
        <w:left w:val="none" w:sz="0" w:space="0" w:color="auto"/>
        <w:bottom w:val="none" w:sz="0" w:space="0" w:color="auto"/>
        <w:right w:val="none" w:sz="0" w:space="0" w:color="auto"/>
      </w:divBdr>
      <w:divsChild>
        <w:div w:id="1124620650">
          <w:marLeft w:val="0"/>
          <w:marRight w:val="0"/>
          <w:marTop w:val="0"/>
          <w:marBottom w:val="0"/>
          <w:divBdr>
            <w:top w:val="none" w:sz="0" w:space="0" w:color="auto"/>
            <w:left w:val="none" w:sz="0" w:space="0" w:color="auto"/>
            <w:bottom w:val="none" w:sz="0" w:space="0" w:color="auto"/>
            <w:right w:val="none" w:sz="0" w:space="0" w:color="auto"/>
          </w:divBdr>
          <w:divsChild>
            <w:div w:id="199938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931095">
      <w:bodyDiv w:val="1"/>
      <w:marLeft w:val="0"/>
      <w:marRight w:val="0"/>
      <w:marTop w:val="0"/>
      <w:marBottom w:val="0"/>
      <w:divBdr>
        <w:top w:val="none" w:sz="0" w:space="0" w:color="auto"/>
        <w:left w:val="none" w:sz="0" w:space="0" w:color="auto"/>
        <w:bottom w:val="none" w:sz="0" w:space="0" w:color="auto"/>
        <w:right w:val="none" w:sz="0" w:space="0" w:color="auto"/>
      </w:divBdr>
      <w:divsChild>
        <w:div w:id="114523435">
          <w:marLeft w:val="0"/>
          <w:marRight w:val="0"/>
          <w:marTop w:val="0"/>
          <w:marBottom w:val="0"/>
          <w:divBdr>
            <w:top w:val="none" w:sz="0" w:space="0" w:color="auto"/>
            <w:left w:val="none" w:sz="0" w:space="0" w:color="auto"/>
            <w:bottom w:val="none" w:sz="0" w:space="0" w:color="auto"/>
            <w:right w:val="none" w:sz="0" w:space="0" w:color="auto"/>
          </w:divBdr>
          <w:divsChild>
            <w:div w:id="155395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3298">
      <w:bodyDiv w:val="1"/>
      <w:marLeft w:val="0"/>
      <w:marRight w:val="0"/>
      <w:marTop w:val="0"/>
      <w:marBottom w:val="0"/>
      <w:divBdr>
        <w:top w:val="none" w:sz="0" w:space="0" w:color="auto"/>
        <w:left w:val="none" w:sz="0" w:space="0" w:color="auto"/>
        <w:bottom w:val="none" w:sz="0" w:space="0" w:color="auto"/>
        <w:right w:val="none" w:sz="0" w:space="0" w:color="auto"/>
      </w:divBdr>
      <w:divsChild>
        <w:div w:id="1675719754">
          <w:marLeft w:val="0"/>
          <w:marRight w:val="0"/>
          <w:marTop w:val="0"/>
          <w:marBottom w:val="0"/>
          <w:divBdr>
            <w:top w:val="none" w:sz="0" w:space="0" w:color="auto"/>
            <w:left w:val="none" w:sz="0" w:space="0" w:color="auto"/>
            <w:bottom w:val="none" w:sz="0" w:space="0" w:color="auto"/>
            <w:right w:val="none" w:sz="0" w:space="0" w:color="auto"/>
          </w:divBdr>
          <w:divsChild>
            <w:div w:id="32292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479054">
      <w:bodyDiv w:val="1"/>
      <w:marLeft w:val="0"/>
      <w:marRight w:val="0"/>
      <w:marTop w:val="0"/>
      <w:marBottom w:val="0"/>
      <w:divBdr>
        <w:top w:val="none" w:sz="0" w:space="0" w:color="auto"/>
        <w:left w:val="none" w:sz="0" w:space="0" w:color="auto"/>
        <w:bottom w:val="none" w:sz="0" w:space="0" w:color="auto"/>
        <w:right w:val="none" w:sz="0" w:space="0" w:color="auto"/>
      </w:divBdr>
      <w:divsChild>
        <w:div w:id="1755395493">
          <w:marLeft w:val="0"/>
          <w:marRight w:val="0"/>
          <w:marTop w:val="0"/>
          <w:marBottom w:val="0"/>
          <w:divBdr>
            <w:top w:val="none" w:sz="0" w:space="0" w:color="auto"/>
            <w:left w:val="none" w:sz="0" w:space="0" w:color="auto"/>
            <w:bottom w:val="none" w:sz="0" w:space="0" w:color="auto"/>
            <w:right w:val="none" w:sz="0" w:space="0" w:color="auto"/>
          </w:divBdr>
          <w:divsChild>
            <w:div w:id="44643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54654">
      <w:bodyDiv w:val="1"/>
      <w:marLeft w:val="0"/>
      <w:marRight w:val="0"/>
      <w:marTop w:val="0"/>
      <w:marBottom w:val="0"/>
      <w:divBdr>
        <w:top w:val="none" w:sz="0" w:space="0" w:color="auto"/>
        <w:left w:val="none" w:sz="0" w:space="0" w:color="auto"/>
        <w:bottom w:val="none" w:sz="0" w:space="0" w:color="auto"/>
        <w:right w:val="none" w:sz="0" w:space="0" w:color="auto"/>
      </w:divBdr>
      <w:divsChild>
        <w:div w:id="1745684835">
          <w:marLeft w:val="0"/>
          <w:marRight w:val="0"/>
          <w:marTop w:val="0"/>
          <w:marBottom w:val="0"/>
          <w:divBdr>
            <w:top w:val="none" w:sz="0" w:space="0" w:color="auto"/>
            <w:left w:val="none" w:sz="0" w:space="0" w:color="auto"/>
            <w:bottom w:val="none" w:sz="0" w:space="0" w:color="auto"/>
            <w:right w:val="none" w:sz="0" w:space="0" w:color="auto"/>
          </w:divBdr>
          <w:divsChild>
            <w:div w:id="212056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Pages>
  <Words>338</Words>
  <Characters>1930</Characters>
  <Application>Microsoft Office Word</Application>
  <DocSecurity>0</DocSecurity>
  <Lines>16</Lines>
  <Paragraphs>4</Paragraphs>
  <ScaleCrop>false</ScaleCrop>
  <Company/>
  <LinksUpToDate>false</LinksUpToDate>
  <CharactersWithSpaces>2264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Ramya basava</cp:lastModifiedBy>
  <cp:revision>2</cp:revision>
  <cp:lastPrinted>2025-02-15T04:32:00Z</cp:lastPrinted>
  <dcterms:created xsi:type="dcterms:W3CDTF">2025-06-28T13:41:00Z</dcterms:created>
  <dcterms:modified xsi:type="dcterms:W3CDTF">2025-06-28T13:41:00Z</dcterms:modified>
</cp:coreProperties>
</file>